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62" w:rsidRPr="00AF6ED5" w:rsidRDefault="008B6D62" w:rsidP="008B6D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</w:pPr>
      <w:r w:rsidRPr="00A66AE0"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  <w:t>Информация о наличии диетического меню</w:t>
      </w:r>
    </w:p>
    <w:p w:rsidR="008B6D62" w:rsidRPr="00A66AE0" w:rsidRDefault="008B6D62" w:rsidP="008B6D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24"/>
          <w:szCs w:val="24"/>
          <w:lang w:eastAsia="ru-RU"/>
        </w:rPr>
      </w:pPr>
    </w:p>
    <w:p w:rsidR="008B6D62" w:rsidRPr="00A66AE0" w:rsidRDefault="008B6D62" w:rsidP="008B6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настоящее время  в МБОУ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Харбятская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им.В.Б.Саганова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A66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нет детей, нуждающихся  в лечебном и диетическом питании.</w:t>
      </w:r>
    </w:p>
    <w:p w:rsidR="008B6D62" w:rsidRPr="00A66AE0" w:rsidRDefault="008B6D62" w:rsidP="008B6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 8.2.1 </w:t>
      </w:r>
      <w:proofErr w:type="spellStart"/>
      <w:r w:rsidRPr="00A6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6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 для  детей, нуждающихся в диетическом питании, соблюдаются следующие требования:</w:t>
      </w:r>
    </w:p>
    <w:p w:rsidR="008B6D62" w:rsidRPr="00A66AE0" w:rsidRDefault="008B6D62" w:rsidP="008B6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8B6D62" w:rsidRPr="00AF6ED5" w:rsidRDefault="008B6D62" w:rsidP="008B6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8B6D62" w:rsidRDefault="008B6D62" w:rsidP="008B6D62">
      <w:pPr>
        <w:pStyle w:val="textbody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Рекомендации Государственного санитарно-эпидемиологического нормирования РФ </w:t>
      </w:r>
      <w:hyperlink r:id="rId5" w:history="1">
        <w:r>
          <w:rPr>
            <w:rStyle w:val="a3"/>
            <w:rFonts w:ascii="Arial" w:hAnsi="Arial" w:cs="Arial"/>
            <w:color w:val="648ACD"/>
            <w:sz w:val="21"/>
            <w:szCs w:val="21"/>
            <w:shd w:val="clear" w:color="auto" w:fill="FFFFFF"/>
          </w:rPr>
          <w:t xml:space="preserve">"Родительский </w:t>
        </w:r>
        <w:proofErr w:type="gramStart"/>
        <w:r>
          <w:rPr>
            <w:rStyle w:val="a3"/>
            <w:rFonts w:ascii="Arial" w:hAnsi="Arial" w:cs="Arial"/>
            <w:color w:val="648ACD"/>
            <w:sz w:val="21"/>
            <w:szCs w:val="21"/>
            <w:shd w:val="clear" w:color="auto" w:fill="FFFFFF"/>
          </w:rPr>
          <w:t>контроль за</w:t>
        </w:r>
        <w:proofErr w:type="gramEnd"/>
        <w:r>
          <w:rPr>
            <w:rStyle w:val="a3"/>
            <w:rFonts w:ascii="Arial" w:hAnsi="Arial" w:cs="Arial"/>
            <w:color w:val="648ACD"/>
            <w:sz w:val="21"/>
            <w:szCs w:val="21"/>
            <w:shd w:val="clear" w:color="auto" w:fill="FFFFFF"/>
          </w:rPr>
          <w:t xml:space="preserve"> организацией питания детей в общеобразовательных организациях"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(МР 2.4 0180-20) </w:t>
      </w:r>
    </w:p>
    <w:p w:rsidR="008B6D62" w:rsidRPr="00AF6ED5" w:rsidRDefault="008B6D62" w:rsidP="008B6D62">
      <w:pPr>
        <w:pStyle w:val="textbody"/>
        <w:jc w:val="center"/>
        <w:rPr>
          <w:rFonts w:ascii="Verdana" w:hAnsi="Verdana"/>
          <w:color w:val="000000"/>
          <w:sz w:val="16"/>
          <w:szCs w:val="16"/>
        </w:rPr>
      </w:pPr>
      <w:r w:rsidRPr="00A66AE0">
        <w:rPr>
          <w:b/>
          <w:color w:val="0070C0"/>
          <w:u w:val="single"/>
        </w:rPr>
        <w:t>План мероприятий по совершенствованию организации питания учащихся</w:t>
      </w:r>
    </w:p>
    <w:p w:rsidR="008B6D62" w:rsidRDefault="008B6D62" w:rsidP="008B6D62">
      <w:pPr>
        <w:pStyle w:val="textbody"/>
      </w:pPr>
      <w:proofErr w:type="gramStart"/>
      <w: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</w:t>
      </w:r>
      <w:proofErr w:type="gramEnd"/>
      <w:r>
        <w:t xml:space="preserve">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 Системная работа по формированию культуры здорового питания включает три направления: рациональную организацию питания в образовательном учреждении;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 Здоровое питание - важный фактор нормального развития и здоровья детей 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ребенок проводит в школе, приходится наиболее интенсивный соматический рост организма наряду,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изменения, происходящие в детском организме на каждом этапе. Школьный период можно условно разделить на три возрастные группы - 7 - 11 лет, 11 - 14 лет, 14 - 18 лет.</w:t>
      </w:r>
    </w:p>
    <w:p w:rsidR="008B6D62" w:rsidRDefault="008B6D62" w:rsidP="008B6D62">
      <w:pPr>
        <w:pStyle w:val="textbody"/>
        <w:numPr>
          <w:ilvl w:val="0"/>
          <w:numId w:val="1"/>
        </w:numPr>
      </w:pPr>
      <w:r>
        <w:t>Проведение мониторинга  состояния здоровья учащихся</w:t>
      </w:r>
    </w:p>
    <w:p w:rsidR="008B6D62" w:rsidRDefault="008B6D62" w:rsidP="008B6D62">
      <w:pPr>
        <w:pStyle w:val="textbody"/>
        <w:numPr>
          <w:ilvl w:val="0"/>
          <w:numId w:val="1"/>
        </w:numPr>
      </w:pPr>
      <w:r>
        <w:t>Охват горячим питанием учащихся 100%</w:t>
      </w:r>
    </w:p>
    <w:p w:rsidR="008B6D62" w:rsidRDefault="008B6D62" w:rsidP="008B6D62">
      <w:pPr>
        <w:pStyle w:val="textbody"/>
        <w:numPr>
          <w:ilvl w:val="0"/>
          <w:numId w:val="1"/>
        </w:numPr>
      </w:pPr>
      <w:r>
        <w:t>Модернизация МТБ пищеблока (оснащение современным технологическим оборудованием)</w:t>
      </w:r>
    </w:p>
    <w:p w:rsidR="008B6D62" w:rsidRDefault="008B6D62" w:rsidP="008B6D62">
      <w:pPr>
        <w:pStyle w:val="textbody"/>
        <w:numPr>
          <w:ilvl w:val="0"/>
          <w:numId w:val="1"/>
        </w:numPr>
      </w:pPr>
      <w:r>
        <w:t>Улучшение рациона питания, использование в рационе питания детей продуктов, обогащенных витаминами и микроэлементами</w:t>
      </w:r>
    </w:p>
    <w:p w:rsidR="008B6D62" w:rsidRPr="00A66AE0" w:rsidRDefault="008B6D62" w:rsidP="008B6D62">
      <w:pPr>
        <w:pStyle w:val="textbody"/>
        <w:numPr>
          <w:ilvl w:val="0"/>
          <w:numId w:val="1"/>
        </w:numPr>
      </w:pPr>
      <w:r>
        <w:t>Провести мониторинг организации питания учащихся</w:t>
      </w:r>
    </w:p>
    <w:p w:rsidR="00533F51" w:rsidRDefault="00533F51"/>
    <w:sectPr w:rsidR="00533F51" w:rsidSect="0053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726"/>
    <w:multiLevelType w:val="hybridMultilevel"/>
    <w:tmpl w:val="5FD6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6D62"/>
    <w:rsid w:val="00533F51"/>
    <w:rsid w:val="008B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8B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obr.orb.ru/upload/medialibrary/a7b/rod_kontrol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2023-01-04T02:17:00Z</dcterms:created>
  <dcterms:modified xsi:type="dcterms:W3CDTF">2023-01-04T02:17:00Z</dcterms:modified>
</cp:coreProperties>
</file>